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39402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INFORMATIVA SUL TRATTAMENTO DEI DATI PERSONALI </w:t>
      </w:r>
    </w:p>
    <w:p w14:paraId="7061CB9E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i/>
          <w:iCs/>
        </w:rPr>
        <w:t xml:space="preserve">(RGPD UE 2016/679, art. 13) </w:t>
      </w:r>
    </w:p>
    <w:p w14:paraId="72CD63C2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Ai sensi dell’art. 13 del Regolamento UE n. 2016/679 relativo alla protezione delle persone fisiche con riguardo al trattamento dei dati personali, nonché alla libera circolazione di tali dati (nel seguito anche “Regolamento UE” o “GDPR”), il GAL della Pesca Trapanese fornisce le seguenti informazioni sul trattamento dei dati personali. </w:t>
      </w:r>
    </w:p>
    <w:p w14:paraId="4C78F0F4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1. Il Titolare del trattamento </w:t>
      </w:r>
    </w:p>
    <w:p w14:paraId="56C094A2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>Il Titolare del trattamento è la Fondazione “Torri e Tonnare del Litorale Trapanese”, Gal della Pesca Trapanese, Piazza Vittorio Veneto n. 1 (Piazza Municipio), 91100 Trapani (TP).</w:t>
      </w:r>
    </w:p>
    <w:p w14:paraId="3512FC72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  <w:color w:val="0000FF"/>
        </w:rPr>
      </w:pPr>
      <w:r w:rsidRPr="000F5EC2">
        <w:rPr>
          <w:rFonts w:ascii="Arial" w:hAnsi="Arial" w:cs="Arial"/>
        </w:rPr>
        <w:t xml:space="preserve">Pec: </w:t>
      </w:r>
      <w:r w:rsidRPr="000F5EC2">
        <w:rPr>
          <w:rFonts w:ascii="Arial" w:hAnsi="Arial" w:cs="Arial"/>
          <w:color w:val="0000FF"/>
        </w:rPr>
        <w:t xml:space="preserve">gactrapani@pec.it </w:t>
      </w:r>
    </w:p>
    <w:p w14:paraId="346B62FA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2. Il Responsabile della Protezione dei Dati </w:t>
      </w:r>
    </w:p>
    <w:p w14:paraId="16C0E831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  <w:color w:val="0000FF"/>
        </w:rPr>
      </w:pPr>
      <w:r w:rsidRPr="000F5EC2">
        <w:rPr>
          <w:rFonts w:ascii="Arial" w:hAnsi="Arial" w:cs="Arial"/>
        </w:rPr>
        <w:t xml:space="preserve">Il Responsabile della Protezione dei Dati personali (RPD) può essere interpellato al seguente recapito pec: </w:t>
      </w:r>
      <w:r w:rsidRPr="000F5EC2">
        <w:rPr>
          <w:rFonts w:ascii="Arial" w:hAnsi="Arial" w:cs="Arial"/>
          <w:color w:val="0000FF"/>
        </w:rPr>
        <w:t>gactrapani@pec.it</w:t>
      </w:r>
    </w:p>
    <w:p w14:paraId="01984B57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3. Dati personali trattati </w:t>
      </w:r>
    </w:p>
    <w:p w14:paraId="4A8EEA2C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I dati oggetto di trattamento per le finalità sopra specificate, sono della seguente natura: i) dati personali comuni (es. anagrafici e di contatto); ii) dati relativi a condanne penali e a reati (cd. “giudiziari”) di cui all’art. 10 Regolamento UE, limitatamente al solo scopo di valutare il possesso dei requisiti e delle qualità previsti dalla vigente normativa applicabile ai fini della partecipazione alla procedura. Non vengono, invece, richiesti i dati rientranti nelle “categorie particolari di dati personali” (cd. “sensibili”) di cui all’art. 9 Regolamento UE. </w:t>
      </w:r>
    </w:p>
    <w:p w14:paraId="67BA8235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4. Finalità del trattamento </w:t>
      </w:r>
    </w:p>
    <w:p w14:paraId="792229F4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I dati forniti dagli offerenti vengono raccolti e trattati dal Fondazione “Torri e Tonnare del Litorale Trapanese”, Gal della Pesca Trapanese, per verificare la sussistenza dei requisiti richiesti dalla legge ai fini della procedura. </w:t>
      </w:r>
    </w:p>
    <w:p w14:paraId="2EB07BC3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5. Basi giuridiche del trattamento </w:t>
      </w:r>
    </w:p>
    <w:p w14:paraId="4388C713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L’offerente è tenuto a fornire i dati alla Fondazione “Torri e Tonnare del Litorale Trapanese”, Gal della Pesca Trapanese, in ragione degli obblighi legali derivanti dalla normativa vigente. Il rifiuto di fornire i dati richiesti dalla FONDAZIONE potrebbe determinare, a seconda dei casi, l’impossibilità di ammettere l’offerente alla procedura o la sua esclusione da questa. </w:t>
      </w:r>
    </w:p>
    <w:p w14:paraId="7149F892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6. Modalità del trattamento </w:t>
      </w:r>
    </w:p>
    <w:p w14:paraId="3DD1DC9F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Il trattamento dei dati potrà essere attuato adottando idonee ed adeguate misure di sicurezza volte a garantire l’integrità e la segretezza dei dati e a ridurre al minimo i rischi di distruzione o perdita, anche accidentale, modifica, divulgazione non autorizzata, nonché di accesso non autorizzato, anche accidentale o illegale, o di trattamento non consentito o non conforme alle finalità della raccolta. </w:t>
      </w:r>
    </w:p>
    <w:p w14:paraId="370982AC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7. Trasmissione dei dati a soggetti terzi </w:t>
      </w:r>
    </w:p>
    <w:p w14:paraId="02E6E232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>I dati saranno trattati dal personale della Fondazione “Torri e Tonnare del Litorale Trapanese”, Gal della Pesca Trapanese e dal personale che svolge attività inerenti la proposta presentata.</w:t>
      </w:r>
    </w:p>
    <w:p w14:paraId="6E80463E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I dati potranno essere: </w:t>
      </w:r>
    </w:p>
    <w:p w14:paraId="4A13AD90" w14:textId="77777777" w:rsidR="004F12A0" w:rsidRPr="000F5EC2" w:rsidRDefault="004F12A0" w:rsidP="00215854">
      <w:pPr>
        <w:pStyle w:val="Default"/>
        <w:spacing w:line="276" w:lineRule="auto"/>
        <w:ind w:left="142" w:hanging="142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- comunicati a collaboratori autonomi e/o consulenti, che prestino eventuale attività di assistenza alla Fondazione “Torri e Tonnare del Litorale Trapanese”, Gal della Pesca Trapanese, in ordine alla procedura; </w:t>
      </w:r>
    </w:p>
    <w:p w14:paraId="6FF65396" w14:textId="77777777" w:rsidR="004F12A0" w:rsidRPr="000F5EC2" w:rsidRDefault="004F12A0" w:rsidP="00215854">
      <w:pPr>
        <w:pStyle w:val="Default"/>
        <w:spacing w:line="276" w:lineRule="auto"/>
        <w:ind w:left="142" w:hanging="142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lastRenderedPageBreak/>
        <w:t xml:space="preserve">- comunicati ad eventuali soggetti esterni; </w:t>
      </w:r>
    </w:p>
    <w:p w14:paraId="57F19F5F" w14:textId="77777777" w:rsidR="004F12A0" w:rsidRPr="000F5EC2" w:rsidRDefault="004F12A0" w:rsidP="00215854">
      <w:pPr>
        <w:pStyle w:val="Default"/>
        <w:spacing w:line="276" w:lineRule="auto"/>
        <w:ind w:left="142" w:hanging="142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- comunicati ad altri offerenti che facciano richiesta di accesso ai documenti della procedura, nei limiti consentiti ai sensi della legge 7 agosto 1990, n. 241; </w:t>
      </w:r>
    </w:p>
    <w:p w14:paraId="6B7BDF58" w14:textId="77777777" w:rsidR="004F12A0" w:rsidRPr="000F5EC2" w:rsidRDefault="004F12A0" w:rsidP="00215854">
      <w:pPr>
        <w:pStyle w:val="Default"/>
        <w:spacing w:line="276" w:lineRule="auto"/>
        <w:ind w:left="142" w:hanging="142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- comunicati all’Autorità Nazionale Anticorruzione, nei casi previsti dalla normativa. </w:t>
      </w:r>
    </w:p>
    <w:p w14:paraId="0A341906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>In adempimento agli obblighi di legge che impongono la trasparenza amministrativa, il proponente prende atto ed acconsente a che i dati e la documentazione che la legge impone di pubblicare, siano pubblicati e diffusi, ricorrendone le condizioni, tramite il sito internet della Fondazione e/o del FLAG TRPANESE e/o del GAL DELLA PESCA TRAPANESE.</w:t>
      </w:r>
    </w:p>
    <w:p w14:paraId="0BB0BDF2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8. Periodo di conservazione dei dati </w:t>
      </w:r>
    </w:p>
    <w:p w14:paraId="16739A53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Il periodo di conservazione dei dati è fino alla cessazione delle attività della Gal della Pesca Trapanese, non oltre comunque la data del 31 dicembre 2025. </w:t>
      </w:r>
    </w:p>
    <w:p w14:paraId="6BF41879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9. Diritti dell’interessato </w:t>
      </w:r>
    </w:p>
    <w:p w14:paraId="0E5BCE40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Per “interessato” si intende qualsiasi persona fisica i cui dati sono trasferiti dall’offerente all’Amministrazione. </w:t>
      </w:r>
    </w:p>
    <w:p w14:paraId="73041D20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All'interessato vengono riconosciuti i diritti di cui agli artt. 15 e ss. del Regolamento UE. In particolare, l’interessato ha il diritto: i) di ottenere, in qualunque momento la conferma che sia o meno in corso un trattamento di dati personali che lo riguardano; ii) di accesso ai propri dati personali per conoscere: la finalità del trattamento, la categoria di dati trattati, i destinatari o le categorie di destinatari cui i dati sono o saranno comunicati, il periodo di conservazione degli stessi o i criteri utilizzati per determinare tale periodo; iii) di chiedere, e nel caso ottenere, la rettifica e, ove possibile, la cancellazione o, ancora, la limitazione del trattamento e, infine, può opporsi, per motivi legittimi, al loro trattamento; iv) il diritto alla portabilità dei dati che sarà applicabile nei limiti di cui all’art. 20 del regolamento UE. </w:t>
      </w:r>
    </w:p>
    <w:p w14:paraId="7FDE5772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</w:rPr>
        <w:t xml:space="preserve">Se in caso di esercizio del diritto di accesso e dei diritti connessi, la risposta all'istanza non perviene nei termini di legge e/o non è soddisfacente, l'interessato potrà far valere i propri diritti innanzi all'autorità giudiziaria o rivolgendosi al Garante per la protezione dei dati personali mediante apposito reclamo, ricorso o segnalazione. </w:t>
      </w:r>
    </w:p>
    <w:p w14:paraId="0FCDB650" w14:textId="77777777" w:rsidR="004F12A0" w:rsidRPr="000F5EC2" w:rsidRDefault="004F12A0" w:rsidP="00215854">
      <w:pPr>
        <w:pStyle w:val="Default"/>
        <w:spacing w:line="276" w:lineRule="auto"/>
        <w:jc w:val="both"/>
        <w:rPr>
          <w:rFonts w:ascii="Arial" w:hAnsi="Arial" w:cs="Arial"/>
        </w:rPr>
      </w:pPr>
      <w:r w:rsidRPr="000F5EC2">
        <w:rPr>
          <w:rFonts w:ascii="Arial" w:hAnsi="Arial" w:cs="Arial"/>
          <w:b/>
          <w:bCs/>
        </w:rPr>
        <w:t xml:space="preserve">10. Reclami </w:t>
      </w:r>
    </w:p>
    <w:p w14:paraId="61D7E551" w14:textId="77777777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  <w:r w:rsidRPr="000F5EC2">
        <w:rPr>
          <w:rFonts w:ascii="Arial" w:hAnsi="Arial" w:cs="Arial"/>
          <w:szCs w:val="24"/>
        </w:rPr>
        <w:t xml:space="preserve">Se ritiene che i suoi diritti in materia di privatezza siano stati violati, l’interessato può presentare reclamo da recapitare al seguente indirizzo Pec: gactrapani@pec.it. Qualora non sia soddisfatto della risposta, l’interessato può rivolgersi al Garante per la Protezione dei Dati personali (Piazza Venezia 11, 00187 Roma; peo: </w:t>
      </w:r>
      <w:r w:rsidRPr="000F5EC2">
        <w:rPr>
          <w:rFonts w:ascii="Arial" w:hAnsi="Arial" w:cs="Arial"/>
          <w:color w:val="0000FF"/>
          <w:szCs w:val="24"/>
        </w:rPr>
        <w:t xml:space="preserve">protocollo@gpdp.it; </w:t>
      </w:r>
      <w:r w:rsidRPr="000F5EC2">
        <w:rPr>
          <w:rFonts w:ascii="Arial" w:hAnsi="Arial" w:cs="Arial"/>
          <w:szCs w:val="24"/>
        </w:rPr>
        <w:t xml:space="preserve">pec: </w:t>
      </w:r>
      <w:hyperlink r:id="rId7" w:history="1">
        <w:r w:rsidRPr="000F5EC2">
          <w:rPr>
            <w:rStyle w:val="Collegamentoipertestuale"/>
            <w:rFonts w:ascii="Arial" w:hAnsi="Arial" w:cs="Arial"/>
            <w:szCs w:val="24"/>
          </w:rPr>
          <w:t>protocollo@pec.gpdp.it</w:t>
        </w:r>
      </w:hyperlink>
      <w:r w:rsidRPr="000F5EC2">
        <w:rPr>
          <w:rFonts w:ascii="Arial" w:hAnsi="Arial" w:cs="Arial"/>
          <w:szCs w:val="24"/>
        </w:rPr>
        <w:t>).</w:t>
      </w:r>
    </w:p>
    <w:p w14:paraId="32852E7E" w14:textId="718B26D9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</w:p>
    <w:p w14:paraId="025E4015" w14:textId="74CD12CF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</w:p>
    <w:p w14:paraId="7A577D58" w14:textId="77777777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</w:p>
    <w:p w14:paraId="3A5557FD" w14:textId="09708A57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  <w:r w:rsidRPr="000F5EC2">
        <w:rPr>
          <w:rFonts w:ascii="Arial" w:hAnsi="Arial" w:cs="Arial"/>
          <w:szCs w:val="24"/>
        </w:rPr>
        <w:t>PER PRESA VISIONE:</w:t>
      </w:r>
    </w:p>
    <w:p w14:paraId="3D77D857" w14:textId="39B345F1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</w:p>
    <w:p w14:paraId="2D8EFB34" w14:textId="77777777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</w:p>
    <w:p w14:paraId="771D51EF" w14:textId="77777777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  <w:r w:rsidRPr="000F5EC2">
        <w:rPr>
          <w:rFonts w:ascii="Arial" w:hAnsi="Arial" w:cs="Arial"/>
          <w:szCs w:val="24"/>
        </w:rPr>
        <w:t>_________________________, l’: ___________________</w:t>
      </w:r>
    </w:p>
    <w:p w14:paraId="3ADD338A" w14:textId="558196E2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</w:p>
    <w:p w14:paraId="678642AD" w14:textId="24B8DA3D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</w:p>
    <w:p w14:paraId="62992582" w14:textId="77777777" w:rsidR="004F12A0" w:rsidRPr="000F5EC2" w:rsidRDefault="004F12A0" w:rsidP="00215854">
      <w:pPr>
        <w:spacing w:line="276" w:lineRule="auto"/>
        <w:jc w:val="both"/>
        <w:rPr>
          <w:rFonts w:ascii="Arial" w:hAnsi="Arial" w:cs="Arial"/>
          <w:szCs w:val="24"/>
        </w:rPr>
      </w:pPr>
    </w:p>
    <w:p w14:paraId="530EF665" w14:textId="6147CCC2" w:rsidR="004F12A0" w:rsidRPr="000F5EC2" w:rsidRDefault="004F12A0" w:rsidP="00215854">
      <w:pPr>
        <w:spacing w:line="276" w:lineRule="auto"/>
        <w:ind w:left="4253"/>
        <w:jc w:val="center"/>
        <w:rPr>
          <w:rFonts w:ascii="Arial" w:hAnsi="Arial" w:cs="Arial"/>
          <w:szCs w:val="24"/>
        </w:rPr>
      </w:pPr>
      <w:r w:rsidRPr="000F5EC2">
        <w:rPr>
          <w:rFonts w:ascii="Arial" w:hAnsi="Arial" w:cs="Arial"/>
          <w:szCs w:val="24"/>
        </w:rPr>
        <w:lastRenderedPageBreak/>
        <w:t>Timbro e firma del proponente</w:t>
      </w:r>
    </w:p>
    <w:p w14:paraId="1A872AA3" w14:textId="4E7B61DE" w:rsidR="004F12A0" w:rsidRPr="000F5EC2" w:rsidRDefault="004F12A0" w:rsidP="00215854">
      <w:pPr>
        <w:spacing w:line="276" w:lineRule="auto"/>
        <w:ind w:left="4253"/>
        <w:jc w:val="center"/>
        <w:rPr>
          <w:rFonts w:ascii="Arial" w:hAnsi="Arial" w:cs="Arial"/>
          <w:szCs w:val="24"/>
        </w:rPr>
      </w:pPr>
    </w:p>
    <w:p w14:paraId="6E665365" w14:textId="669A2A0C" w:rsidR="004F12A0" w:rsidRPr="000F5EC2" w:rsidRDefault="004F12A0" w:rsidP="00215854">
      <w:pPr>
        <w:spacing w:line="276" w:lineRule="auto"/>
        <w:ind w:left="4253"/>
        <w:jc w:val="center"/>
        <w:rPr>
          <w:rFonts w:ascii="Arial" w:hAnsi="Arial" w:cs="Arial"/>
          <w:szCs w:val="24"/>
        </w:rPr>
      </w:pPr>
    </w:p>
    <w:p w14:paraId="434BFEFA" w14:textId="77777777" w:rsidR="004F12A0" w:rsidRPr="000F5EC2" w:rsidRDefault="004F12A0" w:rsidP="00215854">
      <w:pPr>
        <w:spacing w:line="276" w:lineRule="auto"/>
        <w:ind w:left="4253"/>
        <w:jc w:val="center"/>
        <w:rPr>
          <w:rFonts w:ascii="Arial" w:hAnsi="Arial" w:cs="Arial"/>
          <w:szCs w:val="24"/>
        </w:rPr>
      </w:pPr>
    </w:p>
    <w:p w14:paraId="000F628D" w14:textId="77777777" w:rsidR="004F12A0" w:rsidRPr="000F5EC2" w:rsidRDefault="004F12A0" w:rsidP="00215854">
      <w:pPr>
        <w:spacing w:line="276" w:lineRule="auto"/>
        <w:ind w:left="4253"/>
        <w:jc w:val="center"/>
        <w:rPr>
          <w:rFonts w:ascii="Arial" w:hAnsi="Arial" w:cs="Arial"/>
          <w:szCs w:val="24"/>
        </w:rPr>
      </w:pPr>
      <w:r w:rsidRPr="000F5EC2">
        <w:rPr>
          <w:rFonts w:ascii="Arial" w:hAnsi="Arial" w:cs="Arial"/>
          <w:szCs w:val="24"/>
        </w:rPr>
        <w:t>. . . . . . . . . . . . . . . . . . . . . . . . . . . . . . . . . . . . . . . . . .</w:t>
      </w:r>
    </w:p>
    <w:p w14:paraId="6233925A" w14:textId="77777777" w:rsidR="004F12A0" w:rsidRPr="000F5EC2" w:rsidRDefault="004F12A0" w:rsidP="00215854">
      <w:pPr>
        <w:spacing w:line="276" w:lineRule="auto"/>
        <w:rPr>
          <w:rFonts w:ascii="Arial" w:hAnsi="Arial" w:cs="Arial"/>
          <w:szCs w:val="24"/>
        </w:rPr>
      </w:pPr>
    </w:p>
    <w:p w14:paraId="79D78DE0" w14:textId="77777777" w:rsidR="000F5EC2" w:rsidRPr="000F5EC2" w:rsidRDefault="000F5EC2" w:rsidP="00215854">
      <w:pPr>
        <w:spacing w:line="276" w:lineRule="auto"/>
        <w:rPr>
          <w:rFonts w:ascii="Arial" w:hAnsi="Arial" w:cs="Arial"/>
          <w:szCs w:val="24"/>
        </w:rPr>
      </w:pPr>
    </w:p>
    <w:sectPr w:rsidR="000F5EC2" w:rsidRPr="000F5EC2" w:rsidSect="003852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1601" w:right="1134" w:bottom="138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4667D" w14:textId="77777777" w:rsidR="00594961" w:rsidRDefault="00594961" w:rsidP="0095746D">
      <w:r>
        <w:separator/>
      </w:r>
    </w:p>
  </w:endnote>
  <w:endnote w:type="continuationSeparator" w:id="0">
    <w:p w14:paraId="65F1CD80" w14:textId="77777777" w:rsidR="00594961" w:rsidRDefault="00594961" w:rsidP="009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30DC4" w14:textId="77777777" w:rsidR="00F11057" w:rsidRDefault="00F1105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A054F" w14:textId="77777777" w:rsidR="00F11057" w:rsidRDefault="00F1105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B3C5" w14:textId="77777777" w:rsidR="00F11057" w:rsidRDefault="00F1105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1FC59" w14:textId="77777777" w:rsidR="00594961" w:rsidRDefault="00594961" w:rsidP="0095746D">
      <w:r>
        <w:separator/>
      </w:r>
    </w:p>
  </w:footnote>
  <w:footnote w:type="continuationSeparator" w:id="0">
    <w:p w14:paraId="6B4E384C" w14:textId="77777777" w:rsidR="00594961" w:rsidRDefault="00594961" w:rsidP="0095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D0DD" w14:textId="77777777" w:rsidR="00F11057" w:rsidRDefault="00F1105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CD9A" w14:textId="77777777" w:rsidR="0095746D" w:rsidRDefault="0095746D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E8A9770" wp14:editId="53C26D1E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395" cy="10684791"/>
          <wp:effectExtent l="0" t="0" r="0" b="0"/>
          <wp:wrapNone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magine 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395" cy="10684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9403" w14:textId="77777777" w:rsidR="00027289" w:rsidRDefault="00C1613D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20650C" wp14:editId="43874F08">
          <wp:simplePos x="0" y="0"/>
          <wp:positionH relativeFrom="column">
            <wp:posOffset>-735080</wp:posOffset>
          </wp:positionH>
          <wp:positionV relativeFrom="page">
            <wp:posOffset>1</wp:posOffset>
          </wp:positionV>
          <wp:extent cx="7563594" cy="10690726"/>
          <wp:effectExtent l="0" t="0" r="5715" b="3175"/>
          <wp:wrapNone/>
          <wp:docPr id="36" name="Immagin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magine 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594" cy="106907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2650"/>
    <w:multiLevelType w:val="hybridMultilevel"/>
    <w:tmpl w:val="E182CC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34CC"/>
    <w:multiLevelType w:val="multilevel"/>
    <w:tmpl w:val="4E44DB32"/>
    <w:lvl w:ilvl="0">
      <w:start w:val="1"/>
      <w:numFmt w:val="bullet"/>
      <w:lvlText w:val="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D700C"/>
    <w:multiLevelType w:val="hybridMultilevel"/>
    <w:tmpl w:val="BC9643A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B4940"/>
    <w:multiLevelType w:val="hybridMultilevel"/>
    <w:tmpl w:val="E1202AC4"/>
    <w:lvl w:ilvl="0" w:tplc="C69A75D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31761"/>
    <w:multiLevelType w:val="hybridMultilevel"/>
    <w:tmpl w:val="3A74E9D8"/>
    <w:lvl w:ilvl="0" w:tplc="A136FE08">
      <w:start w:val="5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1558C"/>
    <w:multiLevelType w:val="multilevel"/>
    <w:tmpl w:val="459C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10617A"/>
    <w:multiLevelType w:val="hybridMultilevel"/>
    <w:tmpl w:val="AE880550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82EB8"/>
    <w:multiLevelType w:val="multilevel"/>
    <w:tmpl w:val="E9C01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67691"/>
    <w:multiLevelType w:val="hybridMultilevel"/>
    <w:tmpl w:val="C95C56A0"/>
    <w:lvl w:ilvl="0" w:tplc="CEE83FDC">
      <w:start w:val="1"/>
      <w:numFmt w:val="decimal"/>
      <w:lvlText w:val="%1."/>
      <w:lvlJc w:val="left"/>
      <w:pPr>
        <w:ind w:left="720" w:hanging="360"/>
      </w:pPr>
      <w:rPr>
        <w:rFonts w:ascii="Calibri" w:eastAsia="Lucida Sans Unicode" w:hAnsi="Calibri" w:cs="Calibri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06696"/>
    <w:multiLevelType w:val="hybridMultilevel"/>
    <w:tmpl w:val="BCE4EF14"/>
    <w:lvl w:ilvl="0" w:tplc="D062D690">
      <w:start w:val="1"/>
      <w:numFmt w:val="bullet"/>
      <w:lvlText w:val="Ø"/>
      <w:lvlJc w:val="left"/>
      <w:pPr>
        <w:ind w:left="13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208F38DF"/>
    <w:multiLevelType w:val="hybridMultilevel"/>
    <w:tmpl w:val="06EA8EEA"/>
    <w:lvl w:ilvl="0" w:tplc="0410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32D42"/>
    <w:multiLevelType w:val="hybridMultilevel"/>
    <w:tmpl w:val="0DE0A830"/>
    <w:lvl w:ilvl="0" w:tplc="AE7C414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23715"/>
    <w:multiLevelType w:val="hybridMultilevel"/>
    <w:tmpl w:val="B6243B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0373D"/>
    <w:multiLevelType w:val="multilevel"/>
    <w:tmpl w:val="A0EC0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F413EC"/>
    <w:multiLevelType w:val="multilevel"/>
    <w:tmpl w:val="E58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DF3270"/>
    <w:multiLevelType w:val="multilevel"/>
    <w:tmpl w:val="9A7E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5C2AFC"/>
    <w:multiLevelType w:val="multilevel"/>
    <w:tmpl w:val="5CC20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6D4951"/>
    <w:multiLevelType w:val="hybridMultilevel"/>
    <w:tmpl w:val="BECE55A6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60163"/>
    <w:multiLevelType w:val="hybridMultilevel"/>
    <w:tmpl w:val="B9A6A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B0230"/>
    <w:multiLevelType w:val="multilevel"/>
    <w:tmpl w:val="477E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07049A"/>
    <w:multiLevelType w:val="multilevel"/>
    <w:tmpl w:val="ADAE818A"/>
    <w:lvl w:ilvl="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6F2F7D"/>
    <w:multiLevelType w:val="hybridMultilevel"/>
    <w:tmpl w:val="F2566D02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23FCB"/>
    <w:multiLevelType w:val="hybridMultilevel"/>
    <w:tmpl w:val="FEA24E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85764"/>
    <w:multiLevelType w:val="hybridMultilevel"/>
    <w:tmpl w:val="8D6CDBA6"/>
    <w:lvl w:ilvl="0" w:tplc="79FE6198">
      <w:numFmt w:val="bullet"/>
      <w:lvlText w:val="-"/>
      <w:lvlJc w:val="left"/>
      <w:pPr>
        <w:ind w:left="720" w:hanging="360"/>
      </w:pPr>
      <w:rPr>
        <w:rFonts w:ascii="Century Gothic" w:eastAsia="Lucida Sans Unicode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E153F"/>
    <w:multiLevelType w:val="hybridMultilevel"/>
    <w:tmpl w:val="9A6A4E2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6134E"/>
    <w:multiLevelType w:val="hybridMultilevel"/>
    <w:tmpl w:val="85E05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6542E"/>
    <w:multiLevelType w:val="multilevel"/>
    <w:tmpl w:val="8ED88EA8"/>
    <w:lvl w:ilvl="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485A49"/>
    <w:multiLevelType w:val="hybridMultilevel"/>
    <w:tmpl w:val="D568A43E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61591"/>
    <w:multiLevelType w:val="hybridMultilevel"/>
    <w:tmpl w:val="153CECA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26B76"/>
    <w:multiLevelType w:val="hybridMultilevel"/>
    <w:tmpl w:val="2CE6E0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E5393"/>
    <w:multiLevelType w:val="hybridMultilevel"/>
    <w:tmpl w:val="F522BD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EE04658"/>
    <w:multiLevelType w:val="hybridMultilevel"/>
    <w:tmpl w:val="855A437C"/>
    <w:lvl w:ilvl="0" w:tplc="04100013">
      <w:start w:val="1"/>
      <w:numFmt w:val="upp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69E5722"/>
    <w:multiLevelType w:val="hybridMultilevel"/>
    <w:tmpl w:val="9CFE222E"/>
    <w:lvl w:ilvl="0" w:tplc="B680EB9E">
      <w:numFmt w:val="bullet"/>
      <w:lvlText w:val="•"/>
      <w:lvlJc w:val="left"/>
      <w:pPr>
        <w:ind w:left="1060" w:hanging="700"/>
      </w:pPr>
      <w:rPr>
        <w:rFonts w:ascii="Century Gothic" w:eastAsia="Lucida Sans Unicode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62BFA"/>
    <w:multiLevelType w:val="multilevel"/>
    <w:tmpl w:val="957C4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51201C"/>
    <w:multiLevelType w:val="hybridMultilevel"/>
    <w:tmpl w:val="324CF6F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70EA"/>
    <w:multiLevelType w:val="hybridMultilevel"/>
    <w:tmpl w:val="4030ED4A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262ECD"/>
    <w:multiLevelType w:val="multilevel"/>
    <w:tmpl w:val="33AA725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6564567">
    <w:abstractNumId w:val="8"/>
  </w:num>
  <w:num w:numId="2" w16cid:durableId="878054204">
    <w:abstractNumId w:val="4"/>
  </w:num>
  <w:num w:numId="3" w16cid:durableId="1911574515">
    <w:abstractNumId w:val="30"/>
  </w:num>
  <w:num w:numId="4" w16cid:durableId="379091489">
    <w:abstractNumId w:val="25"/>
  </w:num>
  <w:num w:numId="5" w16cid:durableId="1007246354">
    <w:abstractNumId w:val="31"/>
  </w:num>
  <w:num w:numId="6" w16cid:durableId="1379401830">
    <w:abstractNumId w:val="0"/>
  </w:num>
  <w:num w:numId="7" w16cid:durableId="284045317">
    <w:abstractNumId w:val="35"/>
  </w:num>
  <w:num w:numId="8" w16cid:durableId="520626951">
    <w:abstractNumId w:val="3"/>
  </w:num>
  <w:num w:numId="9" w16cid:durableId="1494760701">
    <w:abstractNumId w:val="24"/>
  </w:num>
  <w:num w:numId="10" w16cid:durableId="1844659696">
    <w:abstractNumId w:val="34"/>
  </w:num>
  <w:num w:numId="11" w16cid:durableId="92365047">
    <w:abstractNumId w:val="12"/>
  </w:num>
  <w:num w:numId="12" w16cid:durableId="1659844209">
    <w:abstractNumId w:val="22"/>
  </w:num>
  <w:num w:numId="13" w16cid:durableId="1649825733">
    <w:abstractNumId w:val="17"/>
  </w:num>
  <w:num w:numId="14" w16cid:durableId="2004968579">
    <w:abstractNumId w:val="20"/>
  </w:num>
  <w:num w:numId="15" w16cid:durableId="1715543177">
    <w:abstractNumId w:val="26"/>
  </w:num>
  <w:num w:numId="16" w16cid:durableId="521357620">
    <w:abstractNumId w:val="28"/>
  </w:num>
  <w:num w:numId="17" w16cid:durableId="1937472562">
    <w:abstractNumId w:val="29"/>
  </w:num>
  <w:num w:numId="18" w16cid:durableId="29914128">
    <w:abstractNumId w:val="10"/>
  </w:num>
  <w:num w:numId="19" w16cid:durableId="750740477">
    <w:abstractNumId w:val="5"/>
  </w:num>
  <w:num w:numId="20" w16cid:durableId="550272274">
    <w:abstractNumId w:val="15"/>
  </w:num>
  <w:num w:numId="21" w16cid:durableId="1927109300">
    <w:abstractNumId w:val="14"/>
  </w:num>
  <w:num w:numId="22" w16cid:durableId="1834562757">
    <w:abstractNumId w:val="16"/>
  </w:num>
  <w:num w:numId="23" w16cid:durableId="587427627">
    <w:abstractNumId w:val="7"/>
  </w:num>
  <w:num w:numId="24" w16cid:durableId="263613160">
    <w:abstractNumId w:val="19"/>
  </w:num>
  <w:num w:numId="25" w16cid:durableId="482741420">
    <w:abstractNumId w:val="13"/>
  </w:num>
  <w:num w:numId="26" w16cid:durableId="1264872983">
    <w:abstractNumId w:val="36"/>
  </w:num>
  <w:num w:numId="27" w16cid:durableId="1064647445">
    <w:abstractNumId w:val="1"/>
  </w:num>
  <w:num w:numId="28" w16cid:durableId="108472921">
    <w:abstractNumId w:val="27"/>
  </w:num>
  <w:num w:numId="29" w16cid:durableId="1999766509">
    <w:abstractNumId w:val="23"/>
  </w:num>
  <w:num w:numId="30" w16cid:durableId="1253048931">
    <w:abstractNumId w:val="33"/>
  </w:num>
  <w:num w:numId="31" w16cid:durableId="2047679684">
    <w:abstractNumId w:val="18"/>
  </w:num>
  <w:num w:numId="32" w16cid:durableId="1033530854">
    <w:abstractNumId w:val="2"/>
  </w:num>
  <w:num w:numId="33" w16cid:durableId="1156456273">
    <w:abstractNumId w:val="9"/>
  </w:num>
  <w:num w:numId="34" w16cid:durableId="1136679619">
    <w:abstractNumId w:val="21"/>
  </w:num>
  <w:num w:numId="35" w16cid:durableId="342903532">
    <w:abstractNumId w:val="6"/>
  </w:num>
  <w:num w:numId="36" w16cid:durableId="1413744658">
    <w:abstractNumId w:val="32"/>
  </w:num>
  <w:num w:numId="37" w16cid:durableId="13594264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46D"/>
    <w:rsid w:val="000140D0"/>
    <w:rsid w:val="00015359"/>
    <w:rsid w:val="00027289"/>
    <w:rsid w:val="00034D80"/>
    <w:rsid w:val="000447EA"/>
    <w:rsid w:val="00070E86"/>
    <w:rsid w:val="000B3D35"/>
    <w:rsid w:val="000D6D09"/>
    <w:rsid w:val="000F5EC2"/>
    <w:rsid w:val="0010124E"/>
    <w:rsid w:val="00107785"/>
    <w:rsid w:val="00123D3A"/>
    <w:rsid w:val="00137E7C"/>
    <w:rsid w:val="00147F1F"/>
    <w:rsid w:val="001C5BF1"/>
    <w:rsid w:val="001E42F5"/>
    <w:rsid w:val="001E5625"/>
    <w:rsid w:val="00200E77"/>
    <w:rsid w:val="00215854"/>
    <w:rsid w:val="0023211E"/>
    <w:rsid w:val="002445A2"/>
    <w:rsid w:val="00284BD5"/>
    <w:rsid w:val="00286094"/>
    <w:rsid w:val="00293C95"/>
    <w:rsid w:val="002D2EAD"/>
    <w:rsid w:val="00325B4D"/>
    <w:rsid w:val="00337552"/>
    <w:rsid w:val="003464BB"/>
    <w:rsid w:val="00353D72"/>
    <w:rsid w:val="00360DB8"/>
    <w:rsid w:val="0038520F"/>
    <w:rsid w:val="003D3D2E"/>
    <w:rsid w:val="00403302"/>
    <w:rsid w:val="00422495"/>
    <w:rsid w:val="00443982"/>
    <w:rsid w:val="004466FA"/>
    <w:rsid w:val="00455371"/>
    <w:rsid w:val="00472346"/>
    <w:rsid w:val="004E6211"/>
    <w:rsid w:val="004F12A0"/>
    <w:rsid w:val="00543CC3"/>
    <w:rsid w:val="005637DD"/>
    <w:rsid w:val="00594961"/>
    <w:rsid w:val="005A4877"/>
    <w:rsid w:val="00602E09"/>
    <w:rsid w:val="006548E6"/>
    <w:rsid w:val="00667092"/>
    <w:rsid w:val="00671E2A"/>
    <w:rsid w:val="006973DE"/>
    <w:rsid w:val="006B1786"/>
    <w:rsid w:val="006B4254"/>
    <w:rsid w:val="006E5A8E"/>
    <w:rsid w:val="007111F0"/>
    <w:rsid w:val="00734203"/>
    <w:rsid w:val="007732AC"/>
    <w:rsid w:val="00785847"/>
    <w:rsid w:val="00796001"/>
    <w:rsid w:val="007A3E1C"/>
    <w:rsid w:val="007C0D44"/>
    <w:rsid w:val="007D10BA"/>
    <w:rsid w:val="007F705D"/>
    <w:rsid w:val="00833389"/>
    <w:rsid w:val="0085003A"/>
    <w:rsid w:val="008A4177"/>
    <w:rsid w:val="008F2EB9"/>
    <w:rsid w:val="008F5C71"/>
    <w:rsid w:val="0095746D"/>
    <w:rsid w:val="009A3F0D"/>
    <w:rsid w:val="009B75A3"/>
    <w:rsid w:val="00A16F94"/>
    <w:rsid w:val="00A373D8"/>
    <w:rsid w:val="00A63197"/>
    <w:rsid w:val="00AB4762"/>
    <w:rsid w:val="00AD6DA4"/>
    <w:rsid w:val="00AF4D33"/>
    <w:rsid w:val="00B06E4B"/>
    <w:rsid w:val="00B13695"/>
    <w:rsid w:val="00B41E61"/>
    <w:rsid w:val="00B65082"/>
    <w:rsid w:val="00BA4F4D"/>
    <w:rsid w:val="00BE0354"/>
    <w:rsid w:val="00BF2138"/>
    <w:rsid w:val="00C03809"/>
    <w:rsid w:val="00C1613D"/>
    <w:rsid w:val="00C16760"/>
    <w:rsid w:val="00C24099"/>
    <w:rsid w:val="00C3596B"/>
    <w:rsid w:val="00C610DA"/>
    <w:rsid w:val="00C84575"/>
    <w:rsid w:val="00C920CF"/>
    <w:rsid w:val="00CA3B76"/>
    <w:rsid w:val="00CE3EF1"/>
    <w:rsid w:val="00CF780D"/>
    <w:rsid w:val="00D1643D"/>
    <w:rsid w:val="00D2180D"/>
    <w:rsid w:val="00D258CF"/>
    <w:rsid w:val="00DB178D"/>
    <w:rsid w:val="00DE1BA7"/>
    <w:rsid w:val="00DF2818"/>
    <w:rsid w:val="00E04980"/>
    <w:rsid w:val="00E17119"/>
    <w:rsid w:val="00E2596A"/>
    <w:rsid w:val="00E3305E"/>
    <w:rsid w:val="00E50EBD"/>
    <w:rsid w:val="00EB0B25"/>
    <w:rsid w:val="00F11057"/>
    <w:rsid w:val="00F44932"/>
    <w:rsid w:val="00F54F85"/>
    <w:rsid w:val="00F97A81"/>
    <w:rsid w:val="00FA0055"/>
    <w:rsid w:val="00FF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1DD"/>
  <w15:chartTrackingRefBased/>
  <w15:docId w15:val="{01FBDE37-3AB2-5E4B-966C-1B248B5D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6DA4"/>
    <w:pPr>
      <w:widowControl w:val="0"/>
      <w:suppressAutoHyphens/>
    </w:pPr>
    <w:rPr>
      <w:rFonts w:ascii="Times New Roman" w:eastAsia="Lucida Sans Unicode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5746D"/>
    <w:pPr>
      <w:widowControl/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746D"/>
  </w:style>
  <w:style w:type="paragraph" w:styleId="Pidipagina">
    <w:name w:val="footer"/>
    <w:basedOn w:val="Normale"/>
    <w:link w:val="PidipaginaCarattere"/>
    <w:uiPriority w:val="99"/>
    <w:unhideWhenUsed/>
    <w:rsid w:val="009574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746D"/>
  </w:style>
  <w:style w:type="character" w:styleId="Enfasigrassetto">
    <w:name w:val="Strong"/>
    <w:uiPriority w:val="22"/>
    <w:qFormat/>
    <w:rsid w:val="00034D80"/>
    <w:rPr>
      <w:b/>
      <w:bCs/>
    </w:rPr>
  </w:style>
  <w:style w:type="character" w:styleId="Collegamentoipertestuale">
    <w:name w:val="Hyperlink"/>
    <w:uiPriority w:val="99"/>
    <w:unhideWhenUsed/>
    <w:rsid w:val="00034D8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4D80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4D80"/>
    <w:rPr>
      <w:rFonts w:ascii="Times New Roman" w:eastAsia="Lucida Sans Unicode" w:hAnsi="Times New Roman" w:cs="Times New Roman"/>
      <w:sz w:val="18"/>
      <w:szCs w:val="18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DF2818"/>
    <w:pPr>
      <w:widowControl/>
      <w:suppressAutoHyphens w:val="0"/>
      <w:spacing w:line="276" w:lineRule="auto"/>
      <w:ind w:left="720"/>
      <w:contextualSpacing/>
    </w:pPr>
    <w:rPr>
      <w:rFonts w:ascii="Calibri" w:eastAsia="Times New Roman" w:hAnsi="Calibri"/>
      <w:i/>
      <w:sz w:val="20"/>
    </w:rPr>
  </w:style>
  <w:style w:type="character" w:customStyle="1" w:styleId="ParagrafoelencoCarattere">
    <w:name w:val="Paragrafo elenco Carattere"/>
    <w:link w:val="Paragrafoelenco"/>
    <w:uiPriority w:val="34"/>
    <w:locked/>
    <w:rsid w:val="00DF2818"/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71E2A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A1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20CF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otocollo@pec.gpdp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LAB99</cp:lastModifiedBy>
  <cp:revision>29</cp:revision>
  <cp:lastPrinted>2025-07-27T22:14:00Z</cp:lastPrinted>
  <dcterms:created xsi:type="dcterms:W3CDTF">2025-07-27T22:14:00Z</dcterms:created>
  <dcterms:modified xsi:type="dcterms:W3CDTF">2026-07-17T10:49:00Z</dcterms:modified>
</cp:coreProperties>
</file>